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746E" w:rsidRDefault="0021746E" w:rsidP="00EA55D5">
      <w:pPr>
        <w:spacing w:line="480" w:lineRule="auto"/>
        <w:jc w:val="center"/>
        <w:rPr>
          <w:rFonts w:ascii="Times New Roman" w:hAnsi="Times New Roman" w:cs="Times New Roman"/>
          <w:b/>
          <w:sz w:val="24"/>
          <w:szCs w:val="24"/>
        </w:rPr>
      </w:pPr>
    </w:p>
    <w:p w:rsidR="0021746E" w:rsidRDefault="0021746E" w:rsidP="00EA55D5">
      <w:pPr>
        <w:spacing w:line="480" w:lineRule="auto"/>
        <w:jc w:val="center"/>
        <w:rPr>
          <w:rFonts w:ascii="Times New Roman" w:hAnsi="Times New Roman" w:cs="Times New Roman"/>
          <w:b/>
          <w:sz w:val="24"/>
          <w:szCs w:val="24"/>
        </w:rPr>
      </w:pPr>
    </w:p>
    <w:p w:rsidR="0021746E" w:rsidRDefault="0021746E" w:rsidP="00EA55D5">
      <w:pPr>
        <w:spacing w:line="480" w:lineRule="auto"/>
        <w:jc w:val="center"/>
        <w:rPr>
          <w:rFonts w:ascii="Times New Roman" w:hAnsi="Times New Roman" w:cs="Times New Roman"/>
          <w:b/>
          <w:sz w:val="24"/>
          <w:szCs w:val="24"/>
        </w:rPr>
      </w:pPr>
    </w:p>
    <w:p w:rsidR="0021746E" w:rsidRDefault="0021746E" w:rsidP="00EA55D5">
      <w:pPr>
        <w:spacing w:line="480" w:lineRule="auto"/>
        <w:jc w:val="center"/>
        <w:rPr>
          <w:rFonts w:ascii="Times New Roman" w:hAnsi="Times New Roman" w:cs="Times New Roman"/>
          <w:b/>
          <w:sz w:val="24"/>
          <w:szCs w:val="24"/>
        </w:rPr>
      </w:pPr>
    </w:p>
    <w:p w:rsidR="0021746E" w:rsidRDefault="0021746E" w:rsidP="00EA55D5">
      <w:pPr>
        <w:spacing w:line="480" w:lineRule="auto"/>
        <w:jc w:val="center"/>
        <w:rPr>
          <w:rFonts w:ascii="Times New Roman" w:hAnsi="Times New Roman" w:cs="Times New Roman"/>
          <w:b/>
          <w:sz w:val="24"/>
          <w:szCs w:val="24"/>
        </w:rPr>
      </w:pPr>
    </w:p>
    <w:p w:rsidR="0021746E" w:rsidRDefault="0021746E" w:rsidP="00EA55D5">
      <w:pPr>
        <w:spacing w:line="480" w:lineRule="auto"/>
        <w:jc w:val="center"/>
        <w:rPr>
          <w:rFonts w:ascii="Times New Roman" w:hAnsi="Times New Roman" w:cs="Times New Roman"/>
          <w:b/>
          <w:sz w:val="24"/>
          <w:szCs w:val="24"/>
        </w:rPr>
      </w:pPr>
    </w:p>
    <w:p w:rsidR="0021746E" w:rsidRDefault="0021746E" w:rsidP="00EA55D5">
      <w:pPr>
        <w:spacing w:line="480" w:lineRule="auto"/>
        <w:jc w:val="center"/>
        <w:rPr>
          <w:rFonts w:ascii="Times New Roman" w:hAnsi="Times New Roman" w:cs="Times New Roman"/>
          <w:b/>
          <w:sz w:val="24"/>
          <w:szCs w:val="24"/>
        </w:rPr>
      </w:pPr>
    </w:p>
    <w:p w:rsidR="0021746E" w:rsidRPr="00EA55D5" w:rsidRDefault="0021746E" w:rsidP="0021746E">
      <w:pPr>
        <w:spacing w:line="480" w:lineRule="auto"/>
        <w:jc w:val="center"/>
        <w:rPr>
          <w:rFonts w:ascii="Times New Roman" w:hAnsi="Times New Roman" w:cs="Times New Roman"/>
          <w:b/>
          <w:sz w:val="24"/>
          <w:szCs w:val="24"/>
        </w:rPr>
      </w:pPr>
      <w:r w:rsidRPr="00EA55D5">
        <w:rPr>
          <w:rFonts w:ascii="Times New Roman" w:hAnsi="Times New Roman" w:cs="Times New Roman"/>
          <w:b/>
          <w:sz w:val="24"/>
          <w:szCs w:val="24"/>
        </w:rPr>
        <w:t>Social</w:t>
      </w:r>
      <w:r>
        <w:rPr>
          <w:rFonts w:ascii="Times New Roman" w:hAnsi="Times New Roman" w:cs="Times New Roman"/>
          <w:b/>
          <w:sz w:val="24"/>
          <w:szCs w:val="24"/>
        </w:rPr>
        <w:t xml:space="preserve"> L</w:t>
      </w:r>
      <w:r w:rsidRPr="00EA55D5">
        <w:rPr>
          <w:rFonts w:ascii="Times New Roman" w:hAnsi="Times New Roman" w:cs="Times New Roman"/>
          <w:b/>
          <w:sz w:val="24"/>
          <w:szCs w:val="24"/>
        </w:rPr>
        <w:t>earni</w:t>
      </w:r>
      <w:r>
        <w:rPr>
          <w:rFonts w:ascii="Times New Roman" w:hAnsi="Times New Roman" w:cs="Times New Roman"/>
          <w:b/>
          <w:sz w:val="24"/>
          <w:szCs w:val="24"/>
        </w:rPr>
        <w:t>ng T</w:t>
      </w:r>
      <w:r w:rsidRPr="00EA55D5">
        <w:rPr>
          <w:rFonts w:ascii="Times New Roman" w:hAnsi="Times New Roman" w:cs="Times New Roman"/>
          <w:b/>
          <w:sz w:val="24"/>
          <w:szCs w:val="24"/>
        </w:rPr>
        <w:t>heory</w:t>
      </w:r>
    </w:p>
    <w:p w:rsidR="0021746E" w:rsidRPr="0021746E" w:rsidRDefault="0021746E" w:rsidP="00EA55D5">
      <w:pPr>
        <w:spacing w:line="480" w:lineRule="auto"/>
        <w:jc w:val="center"/>
        <w:rPr>
          <w:rFonts w:ascii="Times New Roman" w:hAnsi="Times New Roman" w:cs="Times New Roman"/>
          <w:sz w:val="24"/>
          <w:szCs w:val="24"/>
        </w:rPr>
      </w:pPr>
      <w:r w:rsidRPr="0021746E">
        <w:rPr>
          <w:rFonts w:ascii="Times New Roman" w:hAnsi="Times New Roman" w:cs="Times New Roman"/>
          <w:sz w:val="24"/>
          <w:szCs w:val="24"/>
        </w:rPr>
        <w:t xml:space="preserve">Name </w:t>
      </w:r>
    </w:p>
    <w:p w:rsidR="0021746E" w:rsidRPr="0021746E" w:rsidRDefault="0021746E" w:rsidP="00EA55D5">
      <w:pPr>
        <w:spacing w:line="480" w:lineRule="auto"/>
        <w:jc w:val="center"/>
        <w:rPr>
          <w:rFonts w:ascii="Times New Roman" w:hAnsi="Times New Roman" w:cs="Times New Roman"/>
          <w:sz w:val="24"/>
          <w:szCs w:val="24"/>
        </w:rPr>
      </w:pPr>
      <w:r w:rsidRPr="0021746E">
        <w:rPr>
          <w:rFonts w:ascii="Times New Roman" w:hAnsi="Times New Roman" w:cs="Times New Roman"/>
          <w:sz w:val="24"/>
          <w:szCs w:val="24"/>
        </w:rPr>
        <w:t xml:space="preserve">Institution </w:t>
      </w:r>
    </w:p>
    <w:p w:rsidR="0021746E" w:rsidRPr="0021746E" w:rsidRDefault="0021746E" w:rsidP="00EA55D5">
      <w:pPr>
        <w:spacing w:line="480" w:lineRule="auto"/>
        <w:jc w:val="center"/>
        <w:rPr>
          <w:rFonts w:ascii="Times New Roman" w:hAnsi="Times New Roman" w:cs="Times New Roman"/>
          <w:sz w:val="24"/>
          <w:szCs w:val="24"/>
        </w:rPr>
      </w:pPr>
      <w:r w:rsidRPr="0021746E">
        <w:rPr>
          <w:rFonts w:ascii="Times New Roman" w:hAnsi="Times New Roman" w:cs="Times New Roman"/>
          <w:sz w:val="24"/>
          <w:szCs w:val="24"/>
        </w:rPr>
        <w:t xml:space="preserve">Date </w:t>
      </w:r>
    </w:p>
    <w:p w:rsidR="0021746E" w:rsidRDefault="0021746E" w:rsidP="00EA55D5">
      <w:pPr>
        <w:spacing w:line="480" w:lineRule="auto"/>
        <w:jc w:val="center"/>
        <w:rPr>
          <w:rFonts w:ascii="Times New Roman" w:hAnsi="Times New Roman" w:cs="Times New Roman"/>
          <w:b/>
          <w:sz w:val="24"/>
          <w:szCs w:val="24"/>
        </w:rPr>
      </w:pPr>
    </w:p>
    <w:p w:rsidR="0021746E" w:rsidRDefault="0021746E" w:rsidP="00EA55D5">
      <w:pPr>
        <w:spacing w:line="480" w:lineRule="auto"/>
        <w:jc w:val="center"/>
        <w:rPr>
          <w:rFonts w:ascii="Times New Roman" w:hAnsi="Times New Roman" w:cs="Times New Roman"/>
          <w:b/>
          <w:sz w:val="24"/>
          <w:szCs w:val="24"/>
        </w:rPr>
      </w:pPr>
    </w:p>
    <w:p w:rsidR="0021746E" w:rsidRDefault="0021746E" w:rsidP="00EA55D5">
      <w:pPr>
        <w:spacing w:line="480" w:lineRule="auto"/>
        <w:jc w:val="center"/>
        <w:rPr>
          <w:rFonts w:ascii="Times New Roman" w:hAnsi="Times New Roman" w:cs="Times New Roman"/>
          <w:b/>
          <w:sz w:val="24"/>
          <w:szCs w:val="24"/>
        </w:rPr>
      </w:pPr>
    </w:p>
    <w:p w:rsidR="0021746E" w:rsidRDefault="0021746E" w:rsidP="00EA55D5">
      <w:pPr>
        <w:spacing w:line="480" w:lineRule="auto"/>
        <w:jc w:val="center"/>
        <w:rPr>
          <w:rFonts w:ascii="Times New Roman" w:hAnsi="Times New Roman" w:cs="Times New Roman"/>
          <w:b/>
          <w:sz w:val="24"/>
          <w:szCs w:val="24"/>
        </w:rPr>
      </w:pPr>
    </w:p>
    <w:p w:rsidR="0021746E" w:rsidRDefault="0021746E" w:rsidP="00EA55D5">
      <w:pPr>
        <w:spacing w:line="480" w:lineRule="auto"/>
        <w:jc w:val="center"/>
        <w:rPr>
          <w:rFonts w:ascii="Times New Roman" w:hAnsi="Times New Roman" w:cs="Times New Roman"/>
          <w:b/>
          <w:sz w:val="24"/>
          <w:szCs w:val="24"/>
        </w:rPr>
      </w:pPr>
    </w:p>
    <w:p w:rsidR="0021746E" w:rsidRDefault="0021746E" w:rsidP="00EA55D5">
      <w:pPr>
        <w:spacing w:line="480" w:lineRule="auto"/>
        <w:jc w:val="center"/>
        <w:rPr>
          <w:rFonts w:ascii="Times New Roman" w:hAnsi="Times New Roman" w:cs="Times New Roman"/>
          <w:b/>
          <w:sz w:val="24"/>
          <w:szCs w:val="24"/>
        </w:rPr>
      </w:pPr>
    </w:p>
    <w:p w:rsidR="0021746E" w:rsidRDefault="0021746E" w:rsidP="00EA55D5">
      <w:pPr>
        <w:spacing w:line="480" w:lineRule="auto"/>
        <w:jc w:val="center"/>
        <w:rPr>
          <w:rFonts w:ascii="Times New Roman" w:hAnsi="Times New Roman" w:cs="Times New Roman"/>
          <w:b/>
          <w:sz w:val="24"/>
          <w:szCs w:val="24"/>
        </w:rPr>
      </w:pPr>
    </w:p>
    <w:p w:rsidR="00D464A0" w:rsidRPr="00EA55D5" w:rsidRDefault="00D464A0" w:rsidP="00EA55D5">
      <w:pPr>
        <w:spacing w:line="480" w:lineRule="auto"/>
        <w:jc w:val="center"/>
        <w:rPr>
          <w:rFonts w:ascii="Times New Roman" w:hAnsi="Times New Roman" w:cs="Times New Roman"/>
          <w:b/>
          <w:sz w:val="24"/>
          <w:szCs w:val="24"/>
        </w:rPr>
      </w:pPr>
      <w:bookmarkStart w:id="0" w:name="_GoBack"/>
      <w:bookmarkEnd w:id="0"/>
      <w:r w:rsidRPr="00EA55D5">
        <w:rPr>
          <w:rFonts w:ascii="Times New Roman" w:hAnsi="Times New Roman" w:cs="Times New Roman"/>
          <w:b/>
          <w:sz w:val="24"/>
          <w:szCs w:val="24"/>
        </w:rPr>
        <w:lastRenderedPageBreak/>
        <w:t>Social</w:t>
      </w:r>
      <w:r w:rsidR="00EA55D5">
        <w:rPr>
          <w:rFonts w:ascii="Times New Roman" w:hAnsi="Times New Roman" w:cs="Times New Roman"/>
          <w:b/>
          <w:sz w:val="24"/>
          <w:szCs w:val="24"/>
        </w:rPr>
        <w:t xml:space="preserve"> L</w:t>
      </w:r>
      <w:r w:rsidRPr="00EA55D5">
        <w:rPr>
          <w:rFonts w:ascii="Times New Roman" w:hAnsi="Times New Roman" w:cs="Times New Roman"/>
          <w:b/>
          <w:sz w:val="24"/>
          <w:szCs w:val="24"/>
        </w:rPr>
        <w:t>earni</w:t>
      </w:r>
      <w:r w:rsidR="00EA55D5">
        <w:rPr>
          <w:rFonts w:ascii="Times New Roman" w:hAnsi="Times New Roman" w:cs="Times New Roman"/>
          <w:b/>
          <w:sz w:val="24"/>
          <w:szCs w:val="24"/>
        </w:rPr>
        <w:t>ng T</w:t>
      </w:r>
      <w:r w:rsidRPr="00EA55D5">
        <w:rPr>
          <w:rFonts w:ascii="Times New Roman" w:hAnsi="Times New Roman" w:cs="Times New Roman"/>
          <w:b/>
          <w:sz w:val="24"/>
          <w:szCs w:val="24"/>
        </w:rPr>
        <w:t>heory</w:t>
      </w:r>
    </w:p>
    <w:p w:rsidR="004624AE" w:rsidRPr="00D53090" w:rsidRDefault="004624AE" w:rsidP="00D53090">
      <w:pPr>
        <w:spacing w:line="480" w:lineRule="auto"/>
        <w:ind w:firstLine="720"/>
        <w:rPr>
          <w:rFonts w:ascii="Times New Roman" w:hAnsi="Times New Roman" w:cs="Times New Roman"/>
          <w:sz w:val="24"/>
          <w:szCs w:val="24"/>
        </w:rPr>
      </w:pPr>
      <w:r w:rsidRPr="00D53090">
        <w:rPr>
          <w:rFonts w:ascii="Times New Roman" w:hAnsi="Times New Roman" w:cs="Times New Roman"/>
          <w:sz w:val="24"/>
          <w:szCs w:val="24"/>
        </w:rPr>
        <w:t>Bandura suggested a social learning theory that is key to the learning process by observation and modeling. Bandura's theory goes beyond behavioral theories, which claim that all behavioral theories, including psychological factors such as attention and memo</w:t>
      </w:r>
      <w:r w:rsidR="0055371F" w:rsidRPr="00D53090">
        <w:rPr>
          <w:rFonts w:ascii="Times New Roman" w:hAnsi="Times New Roman" w:cs="Times New Roman"/>
          <w:sz w:val="24"/>
          <w:szCs w:val="24"/>
        </w:rPr>
        <w:t>ry, are studied by conditioning</w:t>
      </w:r>
      <w:r w:rsidR="0055371F" w:rsidRPr="00D53090">
        <w:rPr>
          <w:rFonts w:ascii="Times New Roman" w:hAnsi="Times New Roman" w:cs="Times New Roman"/>
          <w:color w:val="222222"/>
          <w:sz w:val="24"/>
          <w:szCs w:val="24"/>
          <w:shd w:val="clear" w:color="auto" w:fill="FFFFFF"/>
        </w:rPr>
        <w:t xml:space="preserve"> (Bandura &amp; Hall, 2018).</w:t>
      </w:r>
      <w:r w:rsidRPr="00D53090">
        <w:rPr>
          <w:rFonts w:ascii="Times New Roman" w:hAnsi="Times New Roman" w:cs="Times New Roman"/>
          <w:sz w:val="24"/>
          <w:szCs w:val="24"/>
        </w:rPr>
        <w:t xml:space="preserve"> Although behavioral theories suggest that all learning comes from associations created through conditioning, strengthening, and punishment, Bandura's social learning theory suggests that learning can also be done simply by observing other people’s behavior.  There are three key concepts that form the core of the theory of social learning. For instance, people could perhaps learn by observing others. Second, mental process states play a role in this process. Finally, this theory recognizes that mere knowledge does</w:t>
      </w:r>
      <w:r w:rsidR="0055371F" w:rsidRPr="00D53090">
        <w:rPr>
          <w:rFonts w:ascii="Times New Roman" w:hAnsi="Times New Roman" w:cs="Times New Roman"/>
          <w:sz w:val="24"/>
          <w:szCs w:val="24"/>
        </w:rPr>
        <w:t xml:space="preserve"> not guarantee behavior change </w:t>
      </w:r>
      <w:r w:rsidR="0055371F" w:rsidRPr="00D53090">
        <w:rPr>
          <w:rFonts w:ascii="Times New Roman" w:hAnsi="Times New Roman" w:cs="Times New Roman"/>
          <w:color w:val="222222"/>
          <w:sz w:val="24"/>
          <w:szCs w:val="24"/>
          <w:shd w:val="clear" w:color="auto" w:fill="FFFFFF"/>
        </w:rPr>
        <w:t>(Bandura &amp; Hall, 2018).</w:t>
      </w:r>
      <w:r w:rsidR="0055371F" w:rsidRPr="00D53090">
        <w:rPr>
          <w:rFonts w:ascii="Times New Roman" w:hAnsi="Times New Roman" w:cs="Times New Roman"/>
          <w:sz w:val="24"/>
          <w:szCs w:val="24"/>
        </w:rPr>
        <w:t xml:space="preserve"> </w:t>
      </w:r>
      <w:r w:rsidRPr="00D53090">
        <w:rPr>
          <w:rFonts w:ascii="Times New Roman" w:hAnsi="Times New Roman" w:cs="Times New Roman"/>
          <w:sz w:val="24"/>
          <w:szCs w:val="24"/>
        </w:rPr>
        <w:t>Most human behavior, according to Bandura, is observed and modeled. Observing others can help form an understanding of new behaviors, which could be used to guide future behavior.</w:t>
      </w:r>
    </w:p>
    <w:p w:rsidR="004624AE" w:rsidRPr="00D53090" w:rsidRDefault="004624AE" w:rsidP="00D53090">
      <w:pPr>
        <w:spacing w:line="480" w:lineRule="auto"/>
        <w:ind w:firstLine="720"/>
        <w:rPr>
          <w:rFonts w:ascii="Times New Roman" w:hAnsi="Times New Roman" w:cs="Times New Roman"/>
          <w:sz w:val="24"/>
          <w:szCs w:val="24"/>
        </w:rPr>
      </w:pPr>
      <w:r w:rsidRPr="00D53090">
        <w:rPr>
          <w:rFonts w:ascii="Times New Roman" w:hAnsi="Times New Roman" w:cs="Times New Roman"/>
          <w:sz w:val="24"/>
          <w:szCs w:val="24"/>
        </w:rPr>
        <w:t>According to Bandura, children learn and imitate behaviors. In his social learning theory, Bandura emphasizes the importance of observing, modeling, and imitating other p</w:t>
      </w:r>
      <w:r w:rsidR="0055371F" w:rsidRPr="00D53090">
        <w:rPr>
          <w:rFonts w:ascii="Times New Roman" w:hAnsi="Times New Roman" w:cs="Times New Roman"/>
          <w:sz w:val="24"/>
          <w:szCs w:val="24"/>
        </w:rPr>
        <w:t xml:space="preserve">eople's behaviors and mindsets. </w:t>
      </w:r>
      <w:r w:rsidR="0055371F" w:rsidRPr="00D53090">
        <w:rPr>
          <w:rFonts w:ascii="Times New Roman" w:hAnsi="Times New Roman" w:cs="Times New Roman"/>
          <w:color w:val="222222"/>
          <w:sz w:val="24"/>
          <w:szCs w:val="24"/>
          <w:shd w:val="clear" w:color="auto" w:fill="FFFFFF"/>
        </w:rPr>
        <w:t>(</w:t>
      </w:r>
      <w:proofErr w:type="spellStart"/>
      <w:r w:rsidR="0055371F" w:rsidRPr="00D53090">
        <w:rPr>
          <w:rFonts w:ascii="Times New Roman" w:hAnsi="Times New Roman" w:cs="Times New Roman"/>
          <w:color w:val="222222"/>
          <w:sz w:val="24"/>
          <w:szCs w:val="24"/>
          <w:shd w:val="clear" w:color="auto" w:fill="FFFFFF"/>
        </w:rPr>
        <w:t>Brezina</w:t>
      </w:r>
      <w:proofErr w:type="spellEnd"/>
      <w:r w:rsidR="0055371F" w:rsidRPr="00D53090">
        <w:rPr>
          <w:rFonts w:ascii="Times New Roman" w:hAnsi="Times New Roman" w:cs="Times New Roman"/>
          <w:color w:val="222222"/>
          <w:sz w:val="24"/>
          <w:szCs w:val="24"/>
          <w:shd w:val="clear" w:color="auto" w:fill="FFFFFF"/>
        </w:rPr>
        <w:t xml:space="preserve"> &amp; </w:t>
      </w:r>
      <w:proofErr w:type="spellStart"/>
      <w:r w:rsidR="0055371F" w:rsidRPr="00D53090">
        <w:rPr>
          <w:rFonts w:ascii="Times New Roman" w:hAnsi="Times New Roman" w:cs="Times New Roman"/>
          <w:color w:val="222222"/>
          <w:sz w:val="24"/>
          <w:szCs w:val="24"/>
          <w:shd w:val="clear" w:color="auto" w:fill="FFFFFF"/>
        </w:rPr>
        <w:t>Piquero</w:t>
      </w:r>
      <w:proofErr w:type="spellEnd"/>
      <w:r w:rsidR="0055371F" w:rsidRPr="00D53090">
        <w:rPr>
          <w:rFonts w:ascii="Times New Roman" w:hAnsi="Times New Roman" w:cs="Times New Roman"/>
          <w:color w:val="222222"/>
          <w:sz w:val="24"/>
          <w:szCs w:val="24"/>
          <w:shd w:val="clear" w:color="auto" w:fill="FFFFFF"/>
        </w:rPr>
        <w:t xml:space="preserve">, </w:t>
      </w:r>
      <w:r w:rsidR="0055371F" w:rsidRPr="00D53090">
        <w:rPr>
          <w:rFonts w:ascii="Times New Roman" w:hAnsi="Times New Roman" w:cs="Times New Roman"/>
          <w:color w:val="222222"/>
          <w:sz w:val="24"/>
          <w:szCs w:val="24"/>
          <w:shd w:val="clear" w:color="auto" w:fill="FFFFFF"/>
        </w:rPr>
        <w:t xml:space="preserve">2017). </w:t>
      </w:r>
      <w:r w:rsidRPr="00D53090">
        <w:rPr>
          <w:rFonts w:ascii="Times New Roman" w:hAnsi="Times New Roman" w:cs="Times New Roman"/>
          <w:sz w:val="24"/>
          <w:szCs w:val="24"/>
        </w:rPr>
        <w:t>According to Bandura, social learning comprises four components, including retention, reproduction and motivation and attention.  However, the behavior, to notice it and apply observational learning, mu</w:t>
      </w:r>
      <w:r w:rsidR="0055371F" w:rsidRPr="00D53090">
        <w:rPr>
          <w:rFonts w:ascii="Times New Roman" w:hAnsi="Times New Roman" w:cs="Times New Roman"/>
          <w:sz w:val="24"/>
          <w:szCs w:val="24"/>
        </w:rPr>
        <w:t xml:space="preserve">st attract learners' attention </w:t>
      </w:r>
      <w:r w:rsidR="0055371F" w:rsidRPr="00D53090">
        <w:rPr>
          <w:rFonts w:ascii="Times New Roman" w:hAnsi="Times New Roman" w:cs="Times New Roman"/>
          <w:color w:val="222222"/>
          <w:sz w:val="24"/>
          <w:szCs w:val="24"/>
          <w:shd w:val="clear" w:color="auto" w:fill="FFFFFF"/>
        </w:rPr>
        <w:t>(</w:t>
      </w:r>
      <w:proofErr w:type="spellStart"/>
      <w:r w:rsidR="0055371F" w:rsidRPr="00D53090">
        <w:rPr>
          <w:rFonts w:ascii="Times New Roman" w:hAnsi="Times New Roman" w:cs="Times New Roman"/>
          <w:color w:val="222222"/>
          <w:sz w:val="24"/>
          <w:szCs w:val="24"/>
          <w:shd w:val="clear" w:color="auto" w:fill="FFFFFF"/>
        </w:rPr>
        <w:t>Brezina</w:t>
      </w:r>
      <w:proofErr w:type="spellEnd"/>
      <w:r w:rsidR="0055371F" w:rsidRPr="00D53090">
        <w:rPr>
          <w:rFonts w:ascii="Times New Roman" w:hAnsi="Times New Roman" w:cs="Times New Roman"/>
          <w:color w:val="222222"/>
          <w:sz w:val="24"/>
          <w:szCs w:val="24"/>
          <w:shd w:val="clear" w:color="auto" w:fill="FFFFFF"/>
        </w:rPr>
        <w:t xml:space="preserve"> &amp; </w:t>
      </w:r>
      <w:proofErr w:type="spellStart"/>
      <w:r w:rsidR="0055371F" w:rsidRPr="00D53090">
        <w:rPr>
          <w:rFonts w:ascii="Times New Roman" w:hAnsi="Times New Roman" w:cs="Times New Roman"/>
          <w:color w:val="222222"/>
          <w:sz w:val="24"/>
          <w:szCs w:val="24"/>
          <w:shd w:val="clear" w:color="auto" w:fill="FFFFFF"/>
        </w:rPr>
        <w:t>Piquero</w:t>
      </w:r>
      <w:proofErr w:type="spellEnd"/>
      <w:r w:rsidR="0055371F" w:rsidRPr="00D53090">
        <w:rPr>
          <w:rFonts w:ascii="Times New Roman" w:hAnsi="Times New Roman" w:cs="Times New Roman"/>
          <w:color w:val="222222"/>
          <w:sz w:val="24"/>
          <w:szCs w:val="24"/>
          <w:shd w:val="clear" w:color="auto" w:fill="FFFFFF"/>
        </w:rPr>
        <w:t xml:space="preserve">, </w:t>
      </w:r>
      <w:r w:rsidR="0055371F" w:rsidRPr="00D53090">
        <w:rPr>
          <w:rFonts w:ascii="Times New Roman" w:hAnsi="Times New Roman" w:cs="Times New Roman"/>
          <w:color w:val="222222"/>
          <w:sz w:val="24"/>
          <w:szCs w:val="24"/>
          <w:shd w:val="clear" w:color="auto" w:fill="FFFFFF"/>
        </w:rPr>
        <w:t xml:space="preserve">2017). </w:t>
      </w:r>
      <w:r w:rsidRPr="00D53090">
        <w:rPr>
          <w:rFonts w:ascii="Times New Roman" w:hAnsi="Times New Roman" w:cs="Times New Roman"/>
          <w:sz w:val="24"/>
          <w:szCs w:val="24"/>
        </w:rPr>
        <w:t>People have a greater chance of adopting and practicing the behavior. The principles of social learning can be used to alter the perceptions of people in the social environment, make behaviors more common and support people thinking about changes in their behavior.</w:t>
      </w:r>
    </w:p>
    <w:p w:rsidR="004624AE" w:rsidRPr="00D53090" w:rsidRDefault="004624AE" w:rsidP="00D53090">
      <w:pPr>
        <w:spacing w:line="480" w:lineRule="auto"/>
        <w:ind w:firstLine="720"/>
        <w:rPr>
          <w:rFonts w:ascii="Times New Roman" w:hAnsi="Times New Roman" w:cs="Times New Roman"/>
          <w:sz w:val="24"/>
          <w:szCs w:val="24"/>
        </w:rPr>
      </w:pPr>
      <w:r w:rsidRPr="00D53090">
        <w:rPr>
          <w:rFonts w:ascii="Times New Roman" w:hAnsi="Times New Roman" w:cs="Times New Roman"/>
          <w:sz w:val="24"/>
          <w:szCs w:val="24"/>
        </w:rPr>
        <w:lastRenderedPageBreak/>
        <w:t>Notably, this theory helps an individual learn how people learn from others and how to incorporate effective elements into their scenarios.   People can often learn a lot simply by looking at others. Defining behavioral consequences can help to increase behavior while reducing misconduct.  In most cases, a majority of information retention is demonstrated by informal and social sources.  The pros of this theory are that it serves as a model for how anyone could act. Consequently, it's more a behavior predictor. Another inconvenience is that the theory is based on adapting the positi</w:t>
      </w:r>
      <w:r w:rsidR="0055371F" w:rsidRPr="00D53090">
        <w:rPr>
          <w:rFonts w:ascii="Times New Roman" w:hAnsi="Times New Roman" w:cs="Times New Roman"/>
          <w:sz w:val="24"/>
          <w:szCs w:val="24"/>
        </w:rPr>
        <w:t>ve behavior perceived by others</w:t>
      </w:r>
      <w:r w:rsidR="0055371F" w:rsidRPr="00D53090">
        <w:rPr>
          <w:rFonts w:ascii="Times New Roman" w:hAnsi="Times New Roman" w:cs="Times New Roman"/>
          <w:color w:val="222222"/>
          <w:sz w:val="24"/>
          <w:szCs w:val="24"/>
          <w:shd w:val="clear" w:color="auto" w:fill="FFFFFF"/>
        </w:rPr>
        <w:t xml:space="preserve"> (</w:t>
      </w:r>
      <w:proofErr w:type="spellStart"/>
      <w:r w:rsidR="0055371F" w:rsidRPr="00D53090">
        <w:rPr>
          <w:rFonts w:ascii="Times New Roman" w:hAnsi="Times New Roman" w:cs="Times New Roman"/>
          <w:color w:val="222222"/>
          <w:sz w:val="24"/>
          <w:szCs w:val="24"/>
          <w:shd w:val="clear" w:color="auto" w:fill="FFFFFF"/>
        </w:rPr>
        <w:t>Brezin</w:t>
      </w:r>
      <w:r w:rsidR="0055371F" w:rsidRPr="00D53090">
        <w:rPr>
          <w:rFonts w:ascii="Times New Roman" w:hAnsi="Times New Roman" w:cs="Times New Roman"/>
          <w:color w:val="222222"/>
          <w:sz w:val="24"/>
          <w:szCs w:val="24"/>
          <w:shd w:val="clear" w:color="auto" w:fill="FFFFFF"/>
        </w:rPr>
        <w:t>a</w:t>
      </w:r>
      <w:proofErr w:type="spellEnd"/>
      <w:r w:rsidR="0055371F" w:rsidRPr="00D53090">
        <w:rPr>
          <w:rFonts w:ascii="Times New Roman" w:hAnsi="Times New Roman" w:cs="Times New Roman"/>
          <w:color w:val="222222"/>
          <w:sz w:val="24"/>
          <w:szCs w:val="24"/>
          <w:shd w:val="clear" w:color="auto" w:fill="FFFFFF"/>
        </w:rPr>
        <w:t xml:space="preserve"> &amp; </w:t>
      </w:r>
      <w:proofErr w:type="spellStart"/>
      <w:r w:rsidR="0055371F" w:rsidRPr="00D53090">
        <w:rPr>
          <w:rFonts w:ascii="Times New Roman" w:hAnsi="Times New Roman" w:cs="Times New Roman"/>
          <w:color w:val="222222"/>
          <w:sz w:val="24"/>
          <w:szCs w:val="24"/>
          <w:shd w:val="clear" w:color="auto" w:fill="FFFFFF"/>
        </w:rPr>
        <w:t>Piquero</w:t>
      </w:r>
      <w:proofErr w:type="spellEnd"/>
      <w:r w:rsidR="0055371F" w:rsidRPr="00D53090">
        <w:rPr>
          <w:rFonts w:ascii="Times New Roman" w:hAnsi="Times New Roman" w:cs="Times New Roman"/>
          <w:color w:val="222222"/>
          <w:sz w:val="24"/>
          <w:szCs w:val="24"/>
          <w:shd w:val="clear" w:color="auto" w:fill="FFFFFF"/>
        </w:rPr>
        <w:t xml:space="preserve">, 2017). </w:t>
      </w:r>
      <w:r w:rsidRPr="00D53090">
        <w:rPr>
          <w:rFonts w:ascii="Times New Roman" w:hAnsi="Times New Roman" w:cs="Times New Roman"/>
          <w:sz w:val="24"/>
          <w:szCs w:val="24"/>
        </w:rPr>
        <w:t xml:space="preserve">Notably, </w:t>
      </w:r>
      <w:r w:rsidRPr="00D53090">
        <w:rPr>
          <w:rFonts w:ascii="Times New Roman" w:hAnsi="Times New Roman" w:cs="Times New Roman"/>
          <w:sz w:val="24"/>
          <w:szCs w:val="24"/>
        </w:rPr>
        <w:t>this</w:t>
      </w:r>
      <w:r w:rsidRPr="00D53090">
        <w:rPr>
          <w:rFonts w:ascii="Times New Roman" w:hAnsi="Times New Roman" w:cs="Times New Roman"/>
          <w:sz w:val="24"/>
          <w:szCs w:val="24"/>
        </w:rPr>
        <w:t xml:space="preserve"> leads to internal disputes and a desire to act like someone el</w:t>
      </w:r>
      <w:r w:rsidR="00684747" w:rsidRPr="00D53090">
        <w:rPr>
          <w:rFonts w:ascii="Times New Roman" w:hAnsi="Times New Roman" w:cs="Times New Roman"/>
          <w:sz w:val="24"/>
          <w:szCs w:val="24"/>
        </w:rPr>
        <w:t>se. In addition, authenticity can always lacking based on the concepts of this theory.</w:t>
      </w:r>
    </w:p>
    <w:p w:rsidR="004624AE" w:rsidRPr="00D53090" w:rsidRDefault="004624AE" w:rsidP="00D53090">
      <w:pPr>
        <w:spacing w:line="480" w:lineRule="auto"/>
        <w:ind w:firstLine="720"/>
        <w:rPr>
          <w:rFonts w:ascii="Times New Roman" w:hAnsi="Times New Roman" w:cs="Times New Roman"/>
          <w:sz w:val="24"/>
          <w:szCs w:val="24"/>
        </w:rPr>
      </w:pPr>
      <w:r w:rsidRPr="00D53090">
        <w:rPr>
          <w:rFonts w:ascii="Times New Roman" w:hAnsi="Times New Roman" w:cs="Times New Roman"/>
          <w:sz w:val="24"/>
          <w:szCs w:val="24"/>
        </w:rPr>
        <w:t xml:space="preserve">Social learning theory can be used in a variety of settings, including video games and television. </w:t>
      </w:r>
      <w:r w:rsidR="00EC06B8">
        <w:rPr>
          <w:rFonts w:ascii="Times New Roman" w:hAnsi="Times New Roman" w:cs="Times New Roman"/>
          <w:sz w:val="24"/>
          <w:szCs w:val="24"/>
        </w:rPr>
        <w:t>I agree with the theory that t</w:t>
      </w:r>
      <w:r w:rsidRPr="00D53090">
        <w:rPr>
          <w:rFonts w:ascii="Times New Roman" w:hAnsi="Times New Roman" w:cs="Times New Roman"/>
          <w:sz w:val="24"/>
          <w:szCs w:val="24"/>
        </w:rPr>
        <w:t>he observation of others is an important element in the development of new skills and knowledge. Understanding the functioning of social learning theory enables us to understand the importance of observation in shaping what we know and do. Observational learning in the video, for example, can be used to better understand how violence and aggression are transmitted by utilizing social learning techniques. In studying media, social learning can helps understand factors that can lead children to perform aggressive behavior based on television and videos.</w:t>
      </w:r>
    </w:p>
    <w:p w:rsidR="00A61640" w:rsidRDefault="00A61640" w:rsidP="00A61640">
      <w:pPr>
        <w:spacing w:line="480" w:lineRule="auto"/>
        <w:jc w:val="center"/>
        <w:rPr>
          <w:rFonts w:ascii="Times New Roman" w:hAnsi="Times New Roman" w:cs="Times New Roman"/>
          <w:b/>
          <w:sz w:val="24"/>
          <w:szCs w:val="24"/>
        </w:rPr>
      </w:pPr>
    </w:p>
    <w:p w:rsidR="00A61640" w:rsidRDefault="00A61640" w:rsidP="00A61640">
      <w:pPr>
        <w:spacing w:line="480" w:lineRule="auto"/>
        <w:jc w:val="center"/>
        <w:rPr>
          <w:rFonts w:ascii="Times New Roman" w:hAnsi="Times New Roman" w:cs="Times New Roman"/>
          <w:b/>
          <w:sz w:val="24"/>
          <w:szCs w:val="24"/>
        </w:rPr>
      </w:pPr>
    </w:p>
    <w:p w:rsidR="00A61640" w:rsidRDefault="00A61640" w:rsidP="00A61640">
      <w:pPr>
        <w:spacing w:line="480" w:lineRule="auto"/>
        <w:jc w:val="center"/>
        <w:rPr>
          <w:rFonts w:ascii="Times New Roman" w:hAnsi="Times New Roman" w:cs="Times New Roman"/>
          <w:b/>
          <w:sz w:val="24"/>
          <w:szCs w:val="24"/>
        </w:rPr>
      </w:pPr>
    </w:p>
    <w:p w:rsidR="00A61640" w:rsidRDefault="00A61640" w:rsidP="00A61640">
      <w:pPr>
        <w:spacing w:line="480" w:lineRule="auto"/>
        <w:jc w:val="center"/>
        <w:rPr>
          <w:rFonts w:ascii="Times New Roman" w:hAnsi="Times New Roman" w:cs="Times New Roman"/>
          <w:b/>
          <w:sz w:val="24"/>
          <w:szCs w:val="24"/>
        </w:rPr>
      </w:pPr>
    </w:p>
    <w:p w:rsidR="00A61640" w:rsidRDefault="00A61640" w:rsidP="00A61640">
      <w:pPr>
        <w:spacing w:line="480" w:lineRule="auto"/>
        <w:jc w:val="center"/>
        <w:rPr>
          <w:rFonts w:ascii="Times New Roman" w:hAnsi="Times New Roman" w:cs="Times New Roman"/>
          <w:b/>
          <w:sz w:val="24"/>
          <w:szCs w:val="24"/>
        </w:rPr>
      </w:pPr>
    </w:p>
    <w:p w:rsidR="00FA42E6" w:rsidRPr="00A61640" w:rsidRDefault="00FA42E6" w:rsidP="00A61640">
      <w:pPr>
        <w:spacing w:line="480" w:lineRule="auto"/>
        <w:jc w:val="center"/>
        <w:rPr>
          <w:rFonts w:ascii="Times New Roman" w:hAnsi="Times New Roman" w:cs="Times New Roman"/>
          <w:b/>
          <w:sz w:val="24"/>
          <w:szCs w:val="24"/>
        </w:rPr>
      </w:pPr>
      <w:r w:rsidRPr="00A61640">
        <w:rPr>
          <w:rFonts w:ascii="Times New Roman" w:hAnsi="Times New Roman" w:cs="Times New Roman"/>
          <w:b/>
          <w:sz w:val="24"/>
          <w:szCs w:val="24"/>
        </w:rPr>
        <w:lastRenderedPageBreak/>
        <w:t>References</w:t>
      </w:r>
    </w:p>
    <w:p w:rsidR="0048084F" w:rsidRPr="00D53090" w:rsidRDefault="0048084F" w:rsidP="00A61640">
      <w:pPr>
        <w:spacing w:line="480" w:lineRule="auto"/>
        <w:ind w:firstLine="720"/>
        <w:rPr>
          <w:rFonts w:ascii="Times New Roman" w:hAnsi="Times New Roman" w:cs="Times New Roman"/>
          <w:color w:val="222222"/>
          <w:sz w:val="24"/>
          <w:szCs w:val="24"/>
          <w:shd w:val="clear" w:color="auto" w:fill="FFFFFF"/>
        </w:rPr>
      </w:pPr>
      <w:r w:rsidRPr="00D53090">
        <w:rPr>
          <w:rFonts w:ascii="Times New Roman" w:hAnsi="Times New Roman" w:cs="Times New Roman"/>
          <w:color w:val="222222"/>
          <w:sz w:val="24"/>
          <w:szCs w:val="24"/>
          <w:shd w:val="clear" w:color="auto" w:fill="FFFFFF"/>
        </w:rPr>
        <w:t>Bandura, A., &amp; Hall, P. (2018). Albert bandura and social learning theory. </w:t>
      </w:r>
      <w:r w:rsidRPr="00D53090">
        <w:rPr>
          <w:rFonts w:ascii="Times New Roman" w:hAnsi="Times New Roman" w:cs="Times New Roman"/>
          <w:i/>
          <w:iCs/>
          <w:color w:val="222222"/>
          <w:sz w:val="24"/>
          <w:szCs w:val="24"/>
          <w:shd w:val="clear" w:color="auto" w:fill="FFFFFF"/>
        </w:rPr>
        <w:t xml:space="preserve">Learning Theories </w:t>
      </w:r>
      <w:proofErr w:type="gramStart"/>
      <w:r w:rsidRPr="00D53090">
        <w:rPr>
          <w:rFonts w:ascii="Times New Roman" w:hAnsi="Times New Roman" w:cs="Times New Roman"/>
          <w:i/>
          <w:iCs/>
          <w:color w:val="222222"/>
          <w:sz w:val="24"/>
          <w:szCs w:val="24"/>
          <w:shd w:val="clear" w:color="auto" w:fill="FFFFFF"/>
        </w:rPr>
        <w:t>For</w:t>
      </w:r>
      <w:proofErr w:type="gramEnd"/>
      <w:r w:rsidRPr="00D53090">
        <w:rPr>
          <w:rFonts w:ascii="Times New Roman" w:hAnsi="Times New Roman" w:cs="Times New Roman"/>
          <w:i/>
          <w:iCs/>
          <w:color w:val="222222"/>
          <w:sz w:val="24"/>
          <w:szCs w:val="24"/>
          <w:shd w:val="clear" w:color="auto" w:fill="FFFFFF"/>
        </w:rPr>
        <w:t xml:space="preserve"> Early Years Practice</w:t>
      </w:r>
      <w:r w:rsidRPr="00D53090">
        <w:rPr>
          <w:rFonts w:ascii="Times New Roman" w:hAnsi="Times New Roman" w:cs="Times New Roman"/>
          <w:color w:val="222222"/>
          <w:sz w:val="24"/>
          <w:szCs w:val="24"/>
          <w:shd w:val="clear" w:color="auto" w:fill="FFFFFF"/>
        </w:rPr>
        <w:t>, </w:t>
      </w:r>
      <w:r w:rsidRPr="00D53090">
        <w:rPr>
          <w:rFonts w:ascii="Times New Roman" w:hAnsi="Times New Roman" w:cs="Times New Roman"/>
          <w:i/>
          <w:iCs/>
          <w:color w:val="222222"/>
          <w:sz w:val="24"/>
          <w:szCs w:val="24"/>
          <w:shd w:val="clear" w:color="auto" w:fill="FFFFFF"/>
        </w:rPr>
        <w:t>63</w:t>
      </w:r>
      <w:r w:rsidRPr="00D53090">
        <w:rPr>
          <w:rFonts w:ascii="Times New Roman" w:hAnsi="Times New Roman" w:cs="Times New Roman"/>
          <w:color w:val="222222"/>
          <w:sz w:val="24"/>
          <w:szCs w:val="24"/>
          <w:shd w:val="clear" w:color="auto" w:fill="FFFFFF"/>
        </w:rPr>
        <w:t>.</w:t>
      </w:r>
    </w:p>
    <w:p w:rsidR="0048084F" w:rsidRPr="00D53090" w:rsidRDefault="0048084F" w:rsidP="00A61640">
      <w:pPr>
        <w:spacing w:line="480" w:lineRule="auto"/>
        <w:ind w:firstLine="720"/>
        <w:rPr>
          <w:rFonts w:ascii="Times New Roman" w:hAnsi="Times New Roman" w:cs="Times New Roman"/>
          <w:sz w:val="24"/>
          <w:szCs w:val="24"/>
        </w:rPr>
      </w:pPr>
      <w:proofErr w:type="spellStart"/>
      <w:r w:rsidRPr="00D53090">
        <w:rPr>
          <w:rFonts w:ascii="Times New Roman" w:hAnsi="Times New Roman" w:cs="Times New Roman"/>
          <w:color w:val="222222"/>
          <w:sz w:val="24"/>
          <w:szCs w:val="24"/>
          <w:shd w:val="clear" w:color="auto" w:fill="FFFFFF"/>
        </w:rPr>
        <w:t>Brezina</w:t>
      </w:r>
      <w:proofErr w:type="spellEnd"/>
      <w:r w:rsidRPr="00D53090">
        <w:rPr>
          <w:rFonts w:ascii="Times New Roman" w:hAnsi="Times New Roman" w:cs="Times New Roman"/>
          <w:color w:val="222222"/>
          <w:sz w:val="24"/>
          <w:szCs w:val="24"/>
          <w:shd w:val="clear" w:color="auto" w:fill="FFFFFF"/>
        </w:rPr>
        <w:t xml:space="preserve">, T., &amp; </w:t>
      </w:r>
      <w:proofErr w:type="spellStart"/>
      <w:r w:rsidRPr="00D53090">
        <w:rPr>
          <w:rFonts w:ascii="Times New Roman" w:hAnsi="Times New Roman" w:cs="Times New Roman"/>
          <w:color w:val="222222"/>
          <w:sz w:val="24"/>
          <w:szCs w:val="24"/>
          <w:shd w:val="clear" w:color="auto" w:fill="FFFFFF"/>
        </w:rPr>
        <w:t>Piquero</w:t>
      </w:r>
      <w:proofErr w:type="spellEnd"/>
      <w:r w:rsidRPr="00D53090">
        <w:rPr>
          <w:rFonts w:ascii="Times New Roman" w:hAnsi="Times New Roman" w:cs="Times New Roman"/>
          <w:color w:val="222222"/>
          <w:sz w:val="24"/>
          <w:szCs w:val="24"/>
          <w:shd w:val="clear" w:color="auto" w:fill="FFFFFF"/>
        </w:rPr>
        <w:t>, A. R. (2017). Exploring the relationship between social and non-social reinforcement in the context of social learning theory. In </w:t>
      </w:r>
      <w:r w:rsidRPr="00D53090">
        <w:rPr>
          <w:rFonts w:ascii="Times New Roman" w:hAnsi="Times New Roman" w:cs="Times New Roman"/>
          <w:i/>
          <w:iCs/>
          <w:color w:val="222222"/>
          <w:sz w:val="24"/>
          <w:szCs w:val="24"/>
          <w:shd w:val="clear" w:color="auto" w:fill="FFFFFF"/>
        </w:rPr>
        <w:t>Social learning theory and the explanation of crime</w:t>
      </w:r>
      <w:r w:rsidRPr="00D53090">
        <w:rPr>
          <w:rFonts w:ascii="Times New Roman" w:hAnsi="Times New Roman" w:cs="Times New Roman"/>
          <w:color w:val="222222"/>
          <w:sz w:val="24"/>
          <w:szCs w:val="24"/>
          <w:shd w:val="clear" w:color="auto" w:fill="FFFFFF"/>
        </w:rPr>
        <w:t> (pp. 265-288). Routledge.</w:t>
      </w:r>
    </w:p>
    <w:p w:rsidR="00FA42E6" w:rsidRPr="00D53090" w:rsidRDefault="00FA42E6" w:rsidP="00D53090">
      <w:pPr>
        <w:spacing w:line="480" w:lineRule="auto"/>
        <w:rPr>
          <w:rFonts w:ascii="Times New Roman" w:hAnsi="Times New Roman" w:cs="Times New Roman"/>
          <w:sz w:val="24"/>
          <w:szCs w:val="24"/>
        </w:rPr>
      </w:pPr>
    </w:p>
    <w:p w:rsidR="003A4F10" w:rsidRPr="00D53090" w:rsidRDefault="003A4F10" w:rsidP="00D53090">
      <w:pPr>
        <w:spacing w:line="480" w:lineRule="auto"/>
        <w:rPr>
          <w:rFonts w:ascii="Times New Roman" w:hAnsi="Times New Roman" w:cs="Times New Roman"/>
          <w:sz w:val="24"/>
          <w:szCs w:val="24"/>
        </w:rPr>
      </w:pPr>
    </w:p>
    <w:p w:rsidR="003A4F10" w:rsidRPr="00D53090" w:rsidRDefault="003A4F10" w:rsidP="00D53090">
      <w:pPr>
        <w:spacing w:line="480" w:lineRule="auto"/>
        <w:rPr>
          <w:rFonts w:ascii="Times New Roman" w:hAnsi="Times New Roman" w:cs="Times New Roman"/>
          <w:sz w:val="24"/>
          <w:szCs w:val="24"/>
        </w:rPr>
      </w:pPr>
    </w:p>
    <w:sectPr w:rsidR="003A4F10" w:rsidRPr="00D5309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3C21" w:rsidRDefault="000A3C21" w:rsidP="0021746E">
      <w:pPr>
        <w:spacing w:after="0" w:line="240" w:lineRule="auto"/>
      </w:pPr>
      <w:r>
        <w:separator/>
      </w:r>
    </w:p>
  </w:endnote>
  <w:endnote w:type="continuationSeparator" w:id="0">
    <w:p w:rsidR="000A3C21" w:rsidRDefault="000A3C21" w:rsidP="00217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3C21" w:rsidRDefault="000A3C21" w:rsidP="0021746E">
      <w:pPr>
        <w:spacing w:after="0" w:line="240" w:lineRule="auto"/>
      </w:pPr>
      <w:r>
        <w:separator/>
      </w:r>
    </w:p>
  </w:footnote>
  <w:footnote w:type="continuationSeparator" w:id="0">
    <w:p w:rsidR="000A3C21" w:rsidRDefault="000A3C21" w:rsidP="002174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746E" w:rsidRPr="0021746E" w:rsidRDefault="0021746E">
    <w:pPr>
      <w:pStyle w:val="Header"/>
      <w:rPr>
        <w:rFonts w:ascii="Times New Roman" w:hAnsi="Times New Roman" w:cs="Times New Roman"/>
        <w:sz w:val="24"/>
        <w:szCs w:val="24"/>
      </w:rPr>
    </w:pPr>
    <w:r>
      <w:tab/>
    </w:r>
    <w:r>
      <w:tab/>
    </w:r>
    <w:r w:rsidRPr="0021746E">
      <w:rPr>
        <w:rFonts w:ascii="Times New Roman" w:hAnsi="Times New Roman" w:cs="Times New Roman"/>
        <w:sz w:val="24"/>
        <w:szCs w:val="24"/>
      </w:rPr>
      <w:fldChar w:fldCharType="begin"/>
    </w:r>
    <w:r w:rsidRPr="0021746E">
      <w:rPr>
        <w:rFonts w:ascii="Times New Roman" w:hAnsi="Times New Roman" w:cs="Times New Roman"/>
        <w:sz w:val="24"/>
        <w:szCs w:val="24"/>
      </w:rPr>
      <w:instrText xml:space="preserve"> PAGE   \* MERGEFORMAT </w:instrText>
    </w:r>
    <w:r w:rsidRPr="0021746E">
      <w:rPr>
        <w:rFonts w:ascii="Times New Roman" w:hAnsi="Times New Roman" w:cs="Times New Roman"/>
        <w:sz w:val="24"/>
        <w:szCs w:val="24"/>
      </w:rPr>
      <w:fldChar w:fldCharType="separate"/>
    </w:r>
    <w:r>
      <w:rPr>
        <w:rFonts w:ascii="Times New Roman" w:hAnsi="Times New Roman" w:cs="Times New Roman"/>
        <w:noProof/>
        <w:sz w:val="24"/>
        <w:szCs w:val="24"/>
      </w:rPr>
      <w:t>4</w:t>
    </w:r>
    <w:r w:rsidRPr="0021746E">
      <w:rPr>
        <w:rFonts w:ascii="Times New Roman" w:hAnsi="Times New Roman" w:cs="Times New Roman"/>
        <w:noProof/>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64147F"/>
    <w:multiLevelType w:val="multilevel"/>
    <w:tmpl w:val="DDA0C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B69"/>
    <w:rsid w:val="000A3C21"/>
    <w:rsid w:val="00157356"/>
    <w:rsid w:val="0021746E"/>
    <w:rsid w:val="0023511D"/>
    <w:rsid w:val="0027185C"/>
    <w:rsid w:val="00286D0E"/>
    <w:rsid w:val="0029158A"/>
    <w:rsid w:val="00295C21"/>
    <w:rsid w:val="003804E9"/>
    <w:rsid w:val="003A4F10"/>
    <w:rsid w:val="003D7928"/>
    <w:rsid w:val="00401244"/>
    <w:rsid w:val="004624AE"/>
    <w:rsid w:val="0048084F"/>
    <w:rsid w:val="0055371F"/>
    <w:rsid w:val="00593B69"/>
    <w:rsid w:val="00684747"/>
    <w:rsid w:val="007F14E8"/>
    <w:rsid w:val="00801E69"/>
    <w:rsid w:val="00883B6F"/>
    <w:rsid w:val="009A60F1"/>
    <w:rsid w:val="009A6E77"/>
    <w:rsid w:val="00A61640"/>
    <w:rsid w:val="00B15705"/>
    <w:rsid w:val="00D316D3"/>
    <w:rsid w:val="00D36DE3"/>
    <w:rsid w:val="00D464A0"/>
    <w:rsid w:val="00D53090"/>
    <w:rsid w:val="00EA55D5"/>
    <w:rsid w:val="00EC06B8"/>
    <w:rsid w:val="00FA42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23D7EE-4CC3-4414-844B-5A9E346CC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p">
    <w:name w:val="comp"/>
    <w:basedOn w:val="Normal"/>
    <w:rsid w:val="009A60F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A60F1"/>
    <w:rPr>
      <w:color w:val="0000FF"/>
      <w:u w:val="single"/>
    </w:rPr>
  </w:style>
  <w:style w:type="character" w:customStyle="1" w:styleId="mntl-inline-citation">
    <w:name w:val="mntl-inline-citation"/>
    <w:basedOn w:val="DefaultParagraphFont"/>
    <w:rsid w:val="009A60F1"/>
  </w:style>
  <w:style w:type="paragraph" w:styleId="NormalWeb">
    <w:name w:val="Normal (Web)"/>
    <w:basedOn w:val="Normal"/>
    <w:uiPriority w:val="99"/>
    <w:semiHidden/>
    <w:unhideWhenUsed/>
    <w:rsid w:val="003A4F1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174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746E"/>
  </w:style>
  <w:style w:type="paragraph" w:styleId="Footer">
    <w:name w:val="footer"/>
    <w:basedOn w:val="Normal"/>
    <w:link w:val="FooterChar"/>
    <w:uiPriority w:val="99"/>
    <w:unhideWhenUsed/>
    <w:rsid w:val="002174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74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1893666">
      <w:bodyDiv w:val="1"/>
      <w:marLeft w:val="0"/>
      <w:marRight w:val="0"/>
      <w:marTop w:val="0"/>
      <w:marBottom w:val="0"/>
      <w:divBdr>
        <w:top w:val="none" w:sz="0" w:space="0" w:color="auto"/>
        <w:left w:val="none" w:sz="0" w:space="0" w:color="auto"/>
        <w:bottom w:val="none" w:sz="0" w:space="0" w:color="auto"/>
        <w:right w:val="none" w:sz="0" w:space="0" w:color="auto"/>
      </w:divBdr>
    </w:div>
    <w:div w:id="1756318543">
      <w:bodyDiv w:val="1"/>
      <w:marLeft w:val="0"/>
      <w:marRight w:val="0"/>
      <w:marTop w:val="0"/>
      <w:marBottom w:val="0"/>
      <w:divBdr>
        <w:top w:val="none" w:sz="0" w:space="0" w:color="auto"/>
        <w:left w:val="none" w:sz="0" w:space="0" w:color="auto"/>
        <w:bottom w:val="none" w:sz="0" w:space="0" w:color="auto"/>
        <w:right w:val="none" w:sz="0" w:space="0" w:color="auto"/>
      </w:divBdr>
    </w:div>
    <w:div w:id="2111660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4</Pages>
  <Words>564</Words>
  <Characters>3215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26</cp:revision>
  <dcterms:created xsi:type="dcterms:W3CDTF">2021-09-11T12:10:00Z</dcterms:created>
  <dcterms:modified xsi:type="dcterms:W3CDTF">2021-09-11T13:37:00Z</dcterms:modified>
</cp:coreProperties>
</file>